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6B8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570CA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8D45E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BE68BD" w14:textId="104552E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306725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1C4BD47" w14:textId="77777777" w:rsidR="008A79AF" w:rsidRPr="00091662" w:rsidRDefault="008A79AF" w:rsidP="008A79AF">
      <w:pPr>
        <w:jc w:val="center"/>
        <w:rPr>
          <w:sz w:val="16"/>
          <w:szCs w:val="16"/>
        </w:rPr>
      </w:pPr>
    </w:p>
    <w:p w14:paraId="039E237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1215E">
        <w:rPr>
          <w:b/>
          <w:sz w:val="24"/>
          <w:szCs w:val="24"/>
        </w:rPr>
        <w:t>0</w:t>
      </w:r>
      <w:r w:rsidR="001B06F1">
        <w:rPr>
          <w:b/>
          <w:sz w:val="24"/>
          <w:szCs w:val="24"/>
        </w:rPr>
        <w:t>4</w:t>
      </w:r>
      <w:r w:rsidR="00C1215E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4C42BF4" w14:textId="5A522AD8" w:rsidR="008A79AF" w:rsidRPr="00446718" w:rsidRDefault="0009166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К.М.М.</w:t>
      </w:r>
    </w:p>
    <w:p w14:paraId="54D71CA9" w14:textId="77777777" w:rsidR="008A79AF" w:rsidRPr="00091662" w:rsidRDefault="008A79AF" w:rsidP="008A79AF">
      <w:pPr>
        <w:jc w:val="center"/>
        <w:rPr>
          <w:b/>
          <w:sz w:val="16"/>
          <w:szCs w:val="16"/>
        </w:rPr>
      </w:pPr>
    </w:p>
    <w:p w14:paraId="5B73643F" w14:textId="4E8B39FE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4D9B17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E79B6E9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D04067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1215E">
        <w:rPr>
          <w:sz w:val="24"/>
          <w:szCs w:val="24"/>
        </w:rPr>
        <w:t>0</w:t>
      </w:r>
      <w:r w:rsidR="001B06F1">
        <w:rPr>
          <w:sz w:val="24"/>
          <w:szCs w:val="24"/>
        </w:rPr>
        <w:t>4</w:t>
      </w:r>
      <w:r w:rsidR="00C1215E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E6AE793" w14:textId="77777777" w:rsidR="008A79AF" w:rsidRPr="00091662" w:rsidRDefault="008A79AF" w:rsidP="008A79AF">
      <w:pPr>
        <w:jc w:val="both"/>
        <w:rPr>
          <w:sz w:val="16"/>
          <w:szCs w:val="16"/>
        </w:rPr>
      </w:pPr>
    </w:p>
    <w:p w14:paraId="6642F7E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22E0CF3" w14:textId="77777777" w:rsidR="00A749F2" w:rsidRPr="00091662" w:rsidRDefault="00A749F2" w:rsidP="000C6D4C">
      <w:pPr>
        <w:jc w:val="center"/>
        <w:rPr>
          <w:b/>
          <w:sz w:val="16"/>
          <w:szCs w:val="16"/>
        </w:rPr>
      </w:pPr>
    </w:p>
    <w:p w14:paraId="2BB3958E" w14:textId="5865C9D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06F1" w:rsidRPr="001B06F1">
        <w:rPr>
          <w:sz w:val="24"/>
          <w:szCs w:val="24"/>
        </w:rPr>
        <w:t xml:space="preserve">18.08.2022г. в Адвокатскую палату Московской области поступила жалоба доверителя </w:t>
      </w:r>
      <w:r w:rsidR="00091662">
        <w:rPr>
          <w:sz w:val="24"/>
          <w:szCs w:val="24"/>
        </w:rPr>
        <w:t>Ж.В.Е.</w:t>
      </w:r>
      <w:r w:rsidR="001B06F1" w:rsidRPr="001B06F1">
        <w:rPr>
          <w:sz w:val="24"/>
          <w:szCs w:val="24"/>
        </w:rPr>
        <w:t xml:space="preserve"> в отношении адвоката </w:t>
      </w:r>
      <w:r w:rsidR="00091662">
        <w:rPr>
          <w:sz w:val="24"/>
          <w:szCs w:val="24"/>
        </w:rPr>
        <w:t>К.М.М.</w:t>
      </w:r>
      <w:r w:rsidR="001B06F1" w:rsidRPr="001B06F1">
        <w:rPr>
          <w:sz w:val="24"/>
          <w:szCs w:val="24"/>
        </w:rPr>
        <w:t>, имеющего регистрационный номер</w:t>
      </w:r>
      <w:proofErr w:type="gramStart"/>
      <w:r w:rsidR="001B06F1" w:rsidRPr="001B06F1">
        <w:rPr>
          <w:sz w:val="24"/>
          <w:szCs w:val="24"/>
        </w:rPr>
        <w:t xml:space="preserve"> </w:t>
      </w:r>
      <w:r w:rsidR="00091662">
        <w:rPr>
          <w:sz w:val="24"/>
          <w:szCs w:val="24"/>
        </w:rPr>
        <w:t>….</w:t>
      </w:r>
      <w:proofErr w:type="gramEnd"/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1662">
        <w:rPr>
          <w:sz w:val="24"/>
          <w:szCs w:val="24"/>
        </w:rPr>
        <w:t>…..</w:t>
      </w:r>
    </w:p>
    <w:p w14:paraId="237D22CF" w14:textId="5786FA22" w:rsidR="001B06F1" w:rsidRPr="001B06F1" w:rsidRDefault="006E4033" w:rsidP="001B06F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C1215E"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B06F1" w:rsidRPr="001B06F1">
        <w:rPr>
          <w:sz w:val="24"/>
          <w:szCs w:val="24"/>
        </w:rPr>
        <w:t>адвокат со стадии предварительного расследования осуществлял защиту заявителя по уголовному делу на основании соглашения, заключенного матерью заявителя Ж</w:t>
      </w:r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>М.А. При заключении соглашения адвокаты пояснили, что основную работу по защите доверителя будет осуществлять адвокат И</w:t>
      </w:r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>О.А., а помощь ему будет оказывать адвокат К</w:t>
      </w:r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 xml:space="preserve">М.М. </w:t>
      </w:r>
    </w:p>
    <w:p w14:paraId="12AD17D9" w14:textId="1BBD06BF" w:rsidR="00425ABE" w:rsidRPr="00A85A87" w:rsidRDefault="001B06F1" w:rsidP="001B0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B06F1">
        <w:rPr>
          <w:sz w:val="24"/>
          <w:szCs w:val="24"/>
        </w:rPr>
        <w:t>В ходе предварительного расследования адвокат К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М.М. не приходил к доверителю в СИЗО, общение происходило только в зале судебного заседания. Адвокаты убеждали заявителя подписывать протоколы и соглашаться с показаниями. Убедили подписать согласие на раздельное ознакомление с материалами дела, на подписание протокола ознакомления с материалами дела пришел только адвокат К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М.М.  В ходе судебного разбирательства позиция защиты заключалась в необходимости прекращения уголовного дела в отношении заявителя ввиду отсутствия в его действия состава преступления. В прениях сторон в судебном заседании 30.05.2022 года адвокат И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О.А. изложил эту позицию. При произнесении последнего с</w:t>
      </w:r>
      <w:r w:rsidR="00E950E5">
        <w:rPr>
          <w:sz w:val="24"/>
          <w:szCs w:val="24"/>
        </w:rPr>
        <w:t>лова</w:t>
      </w:r>
      <w:r w:rsidRPr="001B06F1">
        <w:rPr>
          <w:sz w:val="24"/>
          <w:szCs w:val="24"/>
        </w:rPr>
        <w:t xml:space="preserve"> в судебном заседании 21.06.2022 года присутствовал только адвокат К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М.М., было возобновлено судебное следствие, а затем прения сторон, в которых адвокат К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М.М. просил о применении ст.64 УК РФ, что свидетельствовало о несогласованности позиции защиты. Адвокаты не консультировали заявителя о том, как строятся прения сторон, поэтому доверить сам готовил свое выступление в прениях, что привело к замечаниям суда о том, что заявитель ссылается на доказательства, которые не были исследованы в судебном заседании. Суд пояснял, что адвокаты должны были разъяснить это доверителю</w:t>
      </w:r>
      <w:r w:rsidR="00425ABE">
        <w:rPr>
          <w:sz w:val="24"/>
          <w:szCs w:val="24"/>
        </w:rPr>
        <w:t>.</w:t>
      </w:r>
    </w:p>
    <w:p w14:paraId="15789F99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F8F7A29" w14:textId="001AE9B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95384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5384">
        <w:rPr>
          <w:sz w:val="24"/>
          <w:szCs w:val="24"/>
        </w:rPr>
        <w:t>3226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E4E5EF8" w14:textId="7777777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не явился, уведомлен. </w:t>
      </w:r>
    </w:p>
    <w:p w14:paraId="2F9E3566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 xml:space="preserve">явился, </w:t>
      </w:r>
      <w:r w:rsidR="001B06F1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37353B5" w14:textId="7A7FD4BF" w:rsidR="001B06F1" w:rsidRPr="001B06F1" w:rsidRDefault="00C1215E" w:rsidP="001B0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B06F1" w:rsidRPr="001B06F1">
        <w:rPr>
          <w:sz w:val="24"/>
          <w:szCs w:val="24"/>
        </w:rPr>
        <w:t xml:space="preserve">о наличии в действиях адвоката </w:t>
      </w:r>
      <w:r w:rsidR="00091662">
        <w:rPr>
          <w:sz w:val="24"/>
          <w:szCs w:val="24"/>
        </w:rPr>
        <w:t>К.М.М.</w:t>
      </w:r>
      <w:r w:rsidR="001B06F1" w:rsidRPr="001B06F1">
        <w:rPr>
          <w:sz w:val="24"/>
          <w:szCs w:val="24"/>
        </w:rPr>
        <w:t xml:space="preserve"> положений </w:t>
      </w:r>
      <w:proofErr w:type="spellStart"/>
      <w:r w:rsidR="001B06F1" w:rsidRPr="001B06F1">
        <w:rPr>
          <w:sz w:val="24"/>
          <w:szCs w:val="24"/>
        </w:rPr>
        <w:t>п.п</w:t>
      </w:r>
      <w:proofErr w:type="spellEnd"/>
      <w:r w:rsidR="001B06F1" w:rsidRPr="001B06F1">
        <w:rPr>
          <w:sz w:val="24"/>
          <w:szCs w:val="24"/>
        </w:rPr>
        <w:t xml:space="preserve">. 1 п. 1 ст. 7 ФЗ «Об адвокатской деятельности и адвокатуре </w:t>
      </w:r>
      <w:r w:rsidR="001B06F1" w:rsidRPr="001B06F1">
        <w:rPr>
          <w:sz w:val="24"/>
          <w:szCs w:val="24"/>
        </w:rPr>
        <w:lastRenderedPageBreak/>
        <w:t>в РФ», п. 1 ст. 8 КПЭА и ненадлежащем исполнении своих обязанностей перед доверителем Ж</w:t>
      </w:r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>В.Е., выразившиеся в том, что адвокат:</w:t>
      </w:r>
    </w:p>
    <w:p w14:paraId="5A5F35CC" w14:textId="77777777" w:rsidR="001B06F1" w:rsidRDefault="001B06F1" w:rsidP="001B06F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>пассивно осуществлял защиту заявителя при подготовке и выступлении в прениях в судебном заседании по уголовному делу заявителя;</w:t>
      </w:r>
    </w:p>
    <w:p w14:paraId="119FB44B" w14:textId="61C33DE8" w:rsidR="00425ABE" w:rsidRPr="001B06F1" w:rsidRDefault="001B06F1" w:rsidP="001B06F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>допустил утверждения, в противоречии с позицией заявителя, поддержав позицию адвоката И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О.А. о том, что доверитель «частично согласился с предъявленным обвинением и раскаивается в этой части»</w:t>
      </w:r>
      <w:r w:rsidR="005273ED" w:rsidRPr="001B06F1">
        <w:rPr>
          <w:sz w:val="24"/>
          <w:szCs w:val="24"/>
        </w:rPr>
        <w:t>.</w:t>
      </w:r>
    </w:p>
    <w:p w14:paraId="0E2447F5" w14:textId="7620857E" w:rsidR="00970967" w:rsidRDefault="002A3629" w:rsidP="00E950E5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0E92838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bookmarkEnd w:id="3"/>
    <w:p w14:paraId="688122CC" w14:textId="77777777" w:rsidR="00EC242B" w:rsidRDefault="00EC242B" w:rsidP="00E950E5">
      <w:pPr>
        <w:jc w:val="both"/>
        <w:rPr>
          <w:sz w:val="24"/>
          <w:szCs w:val="24"/>
        </w:rPr>
      </w:pPr>
    </w:p>
    <w:p w14:paraId="3D20EB1D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не явился, уведомлен. </w:t>
      </w:r>
    </w:p>
    <w:p w14:paraId="32E88CCE" w14:textId="4E3CB4B1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1E6E8970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19B55EC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AE26E9" w14:textId="6B95B0FE" w:rsidR="00E950E5" w:rsidRDefault="00E950E5" w:rsidP="00E950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Применительно к доводам жалобы заявителя адвокат в соответствии с требованиями пп.1) п.1 ст.7 ФЗ «Об адвокатской деятельности и адвокатуре в РФ», п.п.1),4) ст.8 КПЭА обязан был документально подтвердить материалами адвокатского производства исчерпание средств защиты доверителя в процессе уголовного судопроизводства, в частности подробного, аргументированного выступления в прениях. Адвокат также не подтвердил факт согласования с подзащитным (заявителем) распределения правовой работы между двумя работающими по делу защитниками, в силу которого заявитель не вправе требовать от адвокатов совместного участия в уголовном судопроизводстве на всех его стадиях, включая явку во все без исключения судебные заседания.</w:t>
      </w:r>
    </w:p>
    <w:p w14:paraId="2C17A777" w14:textId="77777777" w:rsidR="00E950E5" w:rsidRDefault="00E950E5" w:rsidP="00E950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внимание, что предъявление претензий со стороны доверителя может быть продиктовано совокупностью мотивов, в том числе и не связанных с существом и качеством оказанной юридической помощи, Совет полагает возможным ограничиться объявлением адвокату замечания.</w:t>
      </w:r>
    </w:p>
    <w:p w14:paraId="0F3BF61C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A5D4C91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84F1996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4D957133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92485F8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9347023" w14:textId="7975BBC7" w:rsidR="001B06F1" w:rsidRPr="001B06F1" w:rsidRDefault="005873C0" w:rsidP="001B06F1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B06F1" w:rsidRPr="001B06F1">
        <w:rPr>
          <w:sz w:val="24"/>
          <w:szCs w:val="24"/>
        </w:rPr>
        <w:t>п.п</w:t>
      </w:r>
      <w:proofErr w:type="spellEnd"/>
      <w:r w:rsidR="001B06F1" w:rsidRPr="001B06F1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Ж</w:t>
      </w:r>
      <w:r w:rsidR="00091662">
        <w:rPr>
          <w:sz w:val="24"/>
          <w:szCs w:val="24"/>
        </w:rPr>
        <w:t>.</w:t>
      </w:r>
      <w:r w:rsidR="001B06F1" w:rsidRPr="001B06F1">
        <w:rPr>
          <w:sz w:val="24"/>
          <w:szCs w:val="24"/>
        </w:rPr>
        <w:t>В.Е., выразившиеся в том, что адвокат:</w:t>
      </w:r>
    </w:p>
    <w:p w14:paraId="3BBE97B4" w14:textId="77777777" w:rsidR="001B06F1" w:rsidRDefault="001B06F1" w:rsidP="001B06F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>пассивно осуществлял защиту заявителя при подготовке и выступлении в прениях в судебном заседании по уголовному делу заявителя;</w:t>
      </w:r>
    </w:p>
    <w:p w14:paraId="19CE9595" w14:textId="2410C306" w:rsidR="005873C0" w:rsidRPr="001B06F1" w:rsidRDefault="001B06F1" w:rsidP="001B06F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>допустил утверждения, в противоречии с позицией заявителя, поддержав позицию адвоката И</w:t>
      </w:r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>О.А. о том, что доверитель «частично согласился с предъявленным обвинением и раскаивается в этой части»</w:t>
      </w:r>
      <w:r w:rsidR="005873C0" w:rsidRPr="001B06F1">
        <w:rPr>
          <w:rFonts w:eastAsia="Calibri"/>
          <w:sz w:val="24"/>
          <w:szCs w:val="24"/>
        </w:rPr>
        <w:t>.</w:t>
      </w:r>
    </w:p>
    <w:p w14:paraId="254D29A8" w14:textId="0860C2C5" w:rsidR="005873C0" w:rsidRPr="001B06F1" w:rsidRDefault="005873C0" w:rsidP="001B06F1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B06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306725">
        <w:rPr>
          <w:sz w:val="24"/>
          <w:szCs w:val="24"/>
          <w:lang w:eastAsia="en-US"/>
        </w:rPr>
        <w:t>замечания</w:t>
      </w:r>
      <w:r w:rsidRPr="001B06F1">
        <w:rPr>
          <w:sz w:val="24"/>
          <w:szCs w:val="24"/>
          <w:lang w:eastAsia="en-US"/>
        </w:rPr>
        <w:t xml:space="preserve"> в отношении адвоката </w:t>
      </w:r>
      <w:r w:rsidR="00091662">
        <w:rPr>
          <w:sz w:val="24"/>
          <w:szCs w:val="24"/>
        </w:rPr>
        <w:t>К.М.М.</w:t>
      </w:r>
      <w:r w:rsidRPr="001B06F1">
        <w:rPr>
          <w:sz w:val="24"/>
          <w:szCs w:val="24"/>
          <w:shd w:val="clear" w:color="auto" w:fill="FFFFFF"/>
        </w:rPr>
        <w:t xml:space="preserve">, </w:t>
      </w:r>
      <w:r w:rsidRPr="001B06F1">
        <w:rPr>
          <w:sz w:val="24"/>
          <w:szCs w:val="24"/>
        </w:rPr>
        <w:t>имеющего</w:t>
      </w:r>
      <w:r w:rsidR="00EC242B" w:rsidRPr="001B06F1">
        <w:rPr>
          <w:sz w:val="24"/>
          <w:szCs w:val="24"/>
        </w:rPr>
        <w:t xml:space="preserve"> регистрационный номер</w:t>
      </w:r>
      <w:proofErr w:type="gramStart"/>
      <w:r w:rsidR="00EC242B" w:rsidRPr="001B06F1">
        <w:rPr>
          <w:sz w:val="24"/>
          <w:szCs w:val="24"/>
        </w:rPr>
        <w:t xml:space="preserve"> </w:t>
      </w:r>
      <w:r w:rsidR="00091662">
        <w:rPr>
          <w:sz w:val="24"/>
          <w:szCs w:val="24"/>
        </w:rPr>
        <w:t>….</w:t>
      </w:r>
      <w:proofErr w:type="gramEnd"/>
      <w:r w:rsidR="00091662">
        <w:rPr>
          <w:sz w:val="24"/>
          <w:szCs w:val="24"/>
        </w:rPr>
        <w:t>.</w:t>
      </w:r>
      <w:r w:rsidRPr="001B06F1">
        <w:rPr>
          <w:sz w:val="24"/>
          <w:szCs w:val="24"/>
        </w:rPr>
        <w:t xml:space="preserve"> </w:t>
      </w:r>
      <w:r w:rsidRPr="001B06F1">
        <w:rPr>
          <w:sz w:val="24"/>
          <w:szCs w:val="24"/>
          <w:lang w:eastAsia="en-US"/>
        </w:rPr>
        <w:t>в реестре адвокатов Московской области.</w:t>
      </w:r>
    </w:p>
    <w:p w14:paraId="1C43D22C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70E2A80A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42558177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993C8E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7A42" w14:textId="77777777" w:rsidR="00C33C50" w:rsidRDefault="00C33C50" w:rsidP="00C01A07">
      <w:r>
        <w:separator/>
      </w:r>
    </w:p>
  </w:endnote>
  <w:endnote w:type="continuationSeparator" w:id="0">
    <w:p w14:paraId="2FACD2E8" w14:textId="77777777" w:rsidR="00C33C50" w:rsidRDefault="00C33C5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1FD8" w14:textId="77777777" w:rsidR="00C33C50" w:rsidRDefault="00C33C50" w:rsidP="00C01A07">
      <w:r>
        <w:separator/>
      </w:r>
    </w:p>
  </w:footnote>
  <w:footnote w:type="continuationSeparator" w:id="0">
    <w:p w14:paraId="43B5BFEC" w14:textId="77777777" w:rsidR="00C33C50" w:rsidRDefault="00C33C5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F696001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14F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35595688">
    <w:abstractNumId w:val="37"/>
  </w:num>
  <w:num w:numId="2" w16cid:durableId="843590140">
    <w:abstractNumId w:val="14"/>
  </w:num>
  <w:num w:numId="3" w16cid:durableId="898248371">
    <w:abstractNumId w:val="26"/>
  </w:num>
  <w:num w:numId="4" w16cid:durableId="632097851">
    <w:abstractNumId w:val="24"/>
  </w:num>
  <w:num w:numId="5" w16cid:durableId="1485855610">
    <w:abstractNumId w:val="30"/>
  </w:num>
  <w:num w:numId="6" w16cid:durableId="159661695">
    <w:abstractNumId w:val="2"/>
  </w:num>
  <w:num w:numId="7" w16cid:durableId="410282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807760">
    <w:abstractNumId w:val="8"/>
  </w:num>
  <w:num w:numId="9" w16cid:durableId="819536864">
    <w:abstractNumId w:val="34"/>
  </w:num>
  <w:num w:numId="10" w16cid:durableId="1689138782">
    <w:abstractNumId w:val="10"/>
  </w:num>
  <w:num w:numId="11" w16cid:durableId="634793950">
    <w:abstractNumId w:val="32"/>
  </w:num>
  <w:num w:numId="12" w16cid:durableId="886723078">
    <w:abstractNumId w:val="9"/>
  </w:num>
  <w:num w:numId="13" w16cid:durableId="1347559843">
    <w:abstractNumId w:val="6"/>
  </w:num>
  <w:num w:numId="14" w16cid:durableId="2026518319">
    <w:abstractNumId w:val="29"/>
  </w:num>
  <w:num w:numId="15" w16cid:durableId="461701195">
    <w:abstractNumId w:val="27"/>
  </w:num>
  <w:num w:numId="16" w16cid:durableId="107967323">
    <w:abstractNumId w:val="16"/>
  </w:num>
  <w:num w:numId="17" w16cid:durableId="1971789547">
    <w:abstractNumId w:val="18"/>
  </w:num>
  <w:num w:numId="18" w16cid:durableId="2133357774">
    <w:abstractNumId w:val="22"/>
  </w:num>
  <w:num w:numId="19" w16cid:durableId="704522753">
    <w:abstractNumId w:val="31"/>
  </w:num>
  <w:num w:numId="20" w16cid:durableId="1125929439">
    <w:abstractNumId w:val="1"/>
  </w:num>
  <w:num w:numId="21" w16cid:durableId="1107386323">
    <w:abstractNumId w:val="7"/>
  </w:num>
  <w:num w:numId="22" w16cid:durableId="1702893818">
    <w:abstractNumId w:val="15"/>
  </w:num>
  <w:num w:numId="23" w16cid:durableId="409041003">
    <w:abstractNumId w:val="0"/>
  </w:num>
  <w:num w:numId="24" w16cid:durableId="2029866574">
    <w:abstractNumId w:val="5"/>
  </w:num>
  <w:num w:numId="25" w16cid:durableId="1661694893">
    <w:abstractNumId w:val="11"/>
  </w:num>
  <w:num w:numId="26" w16cid:durableId="1609199248">
    <w:abstractNumId w:val="4"/>
  </w:num>
  <w:num w:numId="27" w16cid:durableId="1034230044">
    <w:abstractNumId w:val="3"/>
  </w:num>
  <w:num w:numId="28" w16cid:durableId="1942178137">
    <w:abstractNumId w:val="33"/>
  </w:num>
  <w:num w:numId="29" w16cid:durableId="276761817">
    <w:abstractNumId w:val="35"/>
  </w:num>
  <w:num w:numId="30" w16cid:durableId="265311945">
    <w:abstractNumId w:val="12"/>
  </w:num>
  <w:num w:numId="31" w16cid:durableId="524446992">
    <w:abstractNumId w:val="21"/>
  </w:num>
  <w:num w:numId="32" w16cid:durableId="1379088517">
    <w:abstractNumId w:val="23"/>
  </w:num>
  <w:num w:numId="33" w16cid:durableId="1653169039">
    <w:abstractNumId w:val="17"/>
  </w:num>
  <w:num w:numId="34" w16cid:durableId="1384870542">
    <w:abstractNumId w:val="36"/>
  </w:num>
  <w:num w:numId="35" w16cid:durableId="268785085">
    <w:abstractNumId w:val="19"/>
  </w:num>
  <w:num w:numId="36" w16cid:durableId="1002780910">
    <w:abstractNumId w:val="28"/>
  </w:num>
  <w:num w:numId="37" w16cid:durableId="1999185472">
    <w:abstractNumId w:val="20"/>
  </w:num>
  <w:num w:numId="38" w16cid:durableId="1406758468">
    <w:abstractNumId w:val="13"/>
  </w:num>
  <w:num w:numId="39" w16cid:durableId="3657584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1662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95384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6725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6E0A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C50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50E5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3C75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D920"/>
  <w15:docId w15:val="{859A3142-206F-4B40-B7F0-AD4F3D47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2022-11-23T07:42:00Z</dcterms:created>
  <dcterms:modified xsi:type="dcterms:W3CDTF">2022-12-16T11:54:00Z</dcterms:modified>
</cp:coreProperties>
</file>